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D99" w:rsidRPr="00E25D99" w:rsidRDefault="00E25D99" w:rsidP="00E25D99">
      <w:pPr>
        <w:tabs>
          <w:tab w:val="left" w:pos="5850"/>
        </w:tabs>
        <w:rPr>
          <w:b/>
        </w:rPr>
      </w:pPr>
      <w:r w:rsidRPr="00E25D99">
        <w:rPr>
          <w:b/>
        </w:rPr>
        <w:t xml:space="preserve">SLC: </w:t>
      </w:r>
      <w:bookmarkStart w:id="0" w:name="_GoBack"/>
      <w:r w:rsidRPr="00E25D99">
        <w:rPr>
          <w:b/>
        </w:rPr>
        <w:t>Change in the address of transaction office</w:t>
      </w:r>
      <w:bookmarkEnd w:id="0"/>
      <w:r w:rsidRPr="00E25D99">
        <w:rPr>
          <w:b/>
        </w:rPr>
        <w:tab/>
      </w:r>
    </w:p>
    <w:p w:rsidR="00886BED" w:rsidRDefault="00E25D99">
      <w:r>
        <w:t xml:space="preserve">On 25/01/2016, </w:t>
      </w:r>
      <w:proofErr w:type="spellStart"/>
      <w:r w:rsidRPr="00E25D99">
        <w:t>Suleco</w:t>
      </w:r>
      <w:proofErr w:type="spellEnd"/>
      <w:r w:rsidRPr="00E25D99">
        <w:t xml:space="preserve"> Vietnam </w:t>
      </w:r>
      <w:r>
        <w:t>Joint Stock Company announced change in the address of transaction office as follows:</w:t>
      </w:r>
    </w:p>
    <w:p w:rsidR="00E25D99" w:rsidRDefault="00E25D99">
      <w:r>
        <w:t>New address: 1</w:t>
      </w:r>
      <w:r w:rsidRPr="00E25D99">
        <w:rPr>
          <w:vertAlign w:val="superscript"/>
        </w:rPr>
        <w:t>st</w:t>
      </w:r>
      <w:r>
        <w:t xml:space="preserve"> floor, Mansion Building, No. 03 Vo Van Tan, Ward No. 06, District No. 03, Ho Chi Minh City</w:t>
      </w:r>
    </w:p>
    <w:p w:rsidR="00E25D99" w:rsidRDefault="00E25D99">
      <w:r>
        <w:t xml:space="preserve">Therefore, since 15/01/2016, for all transaction operations related to business, mail and courier, etc. customers will contact with </w:t>
      </w:r>
      <w:proofErr w:type="spellStart"/>
      <w:r w:rsidRPr="00E25D99">
        <w:t>Suleco</w:t>
      </w:r>
      <w:proofErr w:type="spellEnd"/>
      <w:r w:rsidRPr="00E25D99">
        <w:t xml:space="preserve"> Vietnam </w:t>
      </w:r>
      <w:r>
        <w:t>Joint Stock Company according to the above address.</w:t>
      </w:r>
    </w:p>
    <w:sectPr w:rsidR="00E25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99"/>
    <w:rsid w:val="007263DC"/>
    <w:rsid w:val="00886BED"/>
    <w:rsid w:val="00C16241"/>
    <w:rsid w:val="00DB476B"/>
    <w:rsid w:val="00E25D99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1E242-7340-43BD-8A70-DBADA000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2016-02-17T07:18:00Z</dcterms:created>
  <dcterms:modified xsi:type="dcterms:W3CDTF">2016-02-17T07:23:00Z</dcterms:modified>
</cp:coreProperties>
</file>